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3B16F" w14:textId="77777777" w:rsidR="00CC1003" w:rsidRPr="00C4770D" w:rsidRDefault="00CC1003" w:rsidP="000B604B">
      <w:pPr>
        <w:rPr>
          <w:rFonts w:ascii="Tahoma" w:hAnsi="Tahoma" w:cs="Tahoma"/>
        </w:rPr>
      </w:pPr>
    </w:p>
    <w:p w14:paraId="4983B170" w14:textId="77777777" w:rsidR="0082316F" w:rsidRPr="00C4770D" w:rsidRDefault="0082316F" w:rsidP="000B604B">
      <w:pPr>
        <w:rPr>
          <w:rFonts w:ascii="Tahoma" w:hAnsi="Tahoma" w:cs="Tahoma"/>
        </w:rPr>
      </w:pPr>
    </w:p>
    <w:p w14:paraId="4983B171" w14:textId="77777777" w:rsidR="0082316F" w:rsidRPr="00C4770D" w:rsidRDefault="0082316F" w:rsidP="0082316F">
      <w:pPr>
        <w:spacing w:before="100" w:beforeAutospacing="1" w:after="100" w:afterAutospacing="1"/>
        <w:outlineLvl w:val="0"/>
        <w:rPr>
          <w:rFonts w:ascii="Tahoma" w:eastAsia="Times New Roman" w:hAnsi="Tahoma" w:cs="Tahoma"/>
          <w:b/>
          <w:bCs/>
          <w:kern w:val="36"/>
          <w:sz w:val="48"/>
          <w:szCs w:val="48"/>
          <w:lang w:eastAsia="cs-CZ"/>
        </w:rPr>
      </w:pPr>
      <w:r w:rsidRPr="00C4770D">
        <w:rPr>
          <w:rFonts w:ascii="Tahoma" w:eastAsia="Times New Roman" w:hAnsi="Tahoma" w:cs="Tahoma"/>
          <w:b/>
          <w:bCs/>
          <w:kern w:val="36"/>
          <w:sz w:val="48"/>
          <w:szCs w:val="48"/>
          <w:lang w:eastAsia="cs-CZ"/>
        </w:rPr>
        <w:t>Ubytování pro veřejnost</w:t>
      </w:r>
    </w:p>
    <w:p w14:paraId="4983B172" w14:textId="6AEB86D2" w:rsidR="0082316F" w:rsidRPr="00C4770D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ahoma" w:eastAsia="Times New Roman" w:hAnsi="Tahoma" w:cs="Tahoma"/>
          <w:lang w:eastAsia="cs-CZ"/>
        </w:rPr>
      </w:pPr>
      <w:r w:rsidRPr="00C4770D">
        <w:rPr>
          <w:rFonts w:ascii="Tahoma" w:eastAsia="Times New Roman" w:hAnsi="Tahoma" w:cs="Tahoma"/>
          <w:lang w:eastAsia="cs-CZ"/>
        </w:rPr>
        <w:t>Domov mládeže poskytuje ubytování organizovaným skupinám v době školních prázdnin v rámci své doplňkové činnosti.</w:t>
      </w:r>
    </w:p>
    <w:p w14:paraId="4983B173" w14:textId="77777777" w:rsidR="0082316F" w:rsidRPr="00C4770D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ahoma" w:eastAsia="Times New Roman" w:hAnsi="Tahoma" w:cs="Tahoma"/>
          <w:lang w:eastAsia="cs-CZ"/>
        </w:rPr>
      </w:pPr>
      <w:r w:rsidRPr="00C4770D">
        <w:rPr>
          <w:rFonts w:ascii="Tahoma" w:eastAsia="Times New Roman" w:hAnsi="Tahoma" w:cs="Tahoma"/>
          <w:lang w:eastAsia="cs-CZ"/>
        </w:rPr>
        <w:t>V průběhu školního roku (ve všední dny) je možnost využít ubytování na Domově mládeže taktéž, kapacita je však omezená.</w:t>
      </w:r>
    </w:p>
    <w:p w14:paraId="4983B174" w14:textId="77777777" w:rsidR="0082316F" w:rsidRPr="00C4770D" w:rsidRDefault="0082316F" w:rsidP="0082316F">
      <w:pPr>
        <w:shd w:val="clear" w:color="auto" w:fill="FFFFFF"/>
        <w:spacing w:before="96" w:after="192" w:line="315" w:lineRule="atLeast"/>
        <w:rPr>
          <w:rFonts w:ascii="Tahoma" w:eastAsia="Times New Roman" w:hAnsi="Tahoma" w:cs="Tahoma"/>
          <w:sz w:val="21"/>
          <w:szCs w:val="21"/>
          <w:lang w:eastAsia="cs-CZ"/>
        </w:rPr>
      </w:pPr>
      <w:r w:rsidRPr="00C4770D">
        <w:rPr>
          <w:rFonts w:ascii="Tahoma" w:eastAsia="Times New Roman" w:hAnsi="Tahoma" w:cs="Tahoma"/>
          <w:lang w:eastAsia="cs-CZ"/>
        </w:rPr>
        <w:t>Celková kapacita domova je 75 lůžek</w:t>
      </w:r>
      <w:r w:rsidRPr="00C4770D">
        <w:rPr>
          <w:rFonts w:ascii="Tahoma" w:eastAsia="Times New Roman" w:hAnsi="Tahoma" w:cs="Tahoma"/>
          <w:sz w:val="21"/>
          <w:szCs w:val="21"/>
          <w:lang w:eastAsia="cs-CZ"/>
        </w:rPr>
        <w:t>.</w:t>
      </w:r>
    </w:p>
    <w:p w14:paraId="4983B175" w14:textId="7989264A" w:rsidR="0082316F" w:rsidRPr="00C4770D" w:rsidRDefault="0082316F" w:rsidP="0082316F">
      <w:pPr>
        <w:spacing w:before="100" w:beforeAutospacing="1" w:after="100" w:afterAutospacing="1"/>
        <w:rPr>
          <w:rFonts w:ascii="Tahoma" w:eastAsia="Times New Roman" w:hAnsi="Tahoma" w:cs="Tahoma"/>
          <w:lang w:eastAsia="cs-CZ"/>
        </w:rPr>
      </w:pPr>
      <w:r w:rsidRPr="00C4770D">
        <w:rPr>
          <w:rFonts w:ascii="Tahoma" w:eastAsia="Times New Roman" w:hAnsi="Tahoma" w:cs="Tahoma"/>
          <w:b/>
          <w:bCs/>
          <w:lang w:eastAsia="cs-CZ"/>
        </w:rPr>
        <w:t>Cena:</w:t>
      </w:r>
      <w:r w:rsidRPr="00C4770D">
        <w:rPr>
          <w:rFonts w:ascii="Tahoma" w:eastAsia="Times New Roman" w:hAnsi="Tahoma" w:cs="Tahoma"/>
          <w:lang w:eastAsia="cs-CZ"/>
        </w:rPr>
        <w:t> 3</w:t>
      </w:r>
      <w:r w:rsidR="005A766F">
        <w:rPr>
          <w:rFonts w:ascii="Tahoma" w:eastAsia="Times New Roman" w:hAnsi="Tahoma" w:cs="Tahoma"/>
          <w:lang w:eastAsia="cs-CZ"/>
        </w:rPr>
        <w:t>7</w:t>
      </w:r>
      <w:r w:rsidRPr="00C4770D">
        <w:rPr>
          <w:rFonts w:ascii="Tahoma" w:eastAsia="Times New Roman" w:hAnsi="Tahoma" w:cs="Tahoma"/>
          <w:lang w:eastAsia="cs-CZ"/>
        </w:rPr>
        <w:t>0,- Kč za osobu a noc</w:t>
      </w:r>
    </w:p>
    <w:p w14:paraId="4983B176" w14:textId="61D9E9A5" w:rsidR="0082316F" w:rsidRPr="00C4770D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ahoma" w:eastAsia="Times New Roman" w:hAnsi="Tahoma" w:cs="Tahoma"/>
          <w:lang w:eastAsia="cs-CZ"/>
        </w:rPr>
      </w:pPr>
      <w:r w:rsidRPr="00C4770D">
        <w:rPr>
          <w:rFonts w:ascii="Tahoma" w:eastAsia="Times New Roman" w:hAnsi="Tahoma" w:cs="Tahoma"/>
          <w:b/>
          <w:bCs/>
          <w:lang w:eastAsia="cs-CZ"/>
        </w:rPr>
        <w:t>Vybavení:</w:t>
      </w:r>
      <w:r w:rsidRPr="00C4770D">
        <w:rPr>
          <w:rFonts w:ascii="Tahoma" w:eastAsia="Times New Roman" w:hAnsi="Tahoma" w:cs="Tahoma"/>
          <w:lang w:eastAsia="cs-CZ"/>
        </w:rPr>
        <w:t> </w:t>
      </w:r>
      <w:proofErr w:type="gramStart"/>
      <w:r w:rsidRPr="00C4770D">
        <w:rPr>
          <w:rFonts w:ascii="Tahoma" w:eastAsia="Times New Roman" w:hAnsi="Tahoma" w:cs="Tahoma"/>
          <w:lang w:eastAsia="cs-CZ"/>
        </w:rPr>
        <w:t>2-</w:t>
      </w:r>
      <w:r w:rsidR="00436946" w:rsidRPr="00C4770D">
        <w:rPr>
          <w:rFonts w:ascii="Tahoma" w:eastAsia="Times New Roman" w:hAnsi="Tahoma" w:cs="Tahoma"/>
          <w:lang w:eastAsia="cs-CZ"/>
        </w:rPr>
        <w:t>4lůžkové</w:t>
      </w:r>
      <w:proofErr w:type="gramEnd"/>
      <w:r w:rsidRPr="00C4770D">
        <w:rPr>
          <w:rFonts w:ascii="Tahoma" w:eastAsia="Times New Roman" w:hAnsi="Tahoma" w:cs="Tahoma"/>
          <w:lang w:eastAsia="cs-CZ"/>
        </w:rPr>
        <w:t xml:space="preserve"> pokoje se sociálním zařízením na pokojích. K dispozici je společenská místnost s televizí a kulečníkem, studijní místnost s </w:t>
      </w:r>
      <w:r w:rsidR="00436946" w:rsidRPr="00C4770D">
        <w:rPr>
          <w:rFonts w:ascii="Tahoma" w:eastAsia="Times New Roman" w:hAnsi="Tahoma" w:cs="Tahoma"/>
          <w:lang w:eastAsia="cs-CZ"/>
        </w:rPr>
        <w:t>televizí, částečně</w:t>
      </w:r>
      <w:r w:rsidRPr="00C4770D">
        <w:rPr>
          <w:rFonts w:ascii="Tahoma" w:eastAsia="Times New Roman" w:hAnsi="Tahoma" w:cs="Tahoma"/>
          <w:lang w:eastAsia="cs-CZ"/>
        </w:rPr>
        <w:t xml:space="preserve"> vybavená čajová kuchyňka (vařič, rychlovarná konvice, mikrovlnka, lednice s mrazákem), velká vybavená kuchyň s jídelnou, bezdrátové připojení na </w:t>
      </w:r>
      <w:proofErr w:type="spellStart"/>
      <w:r w:rsidRPr="00C4770D">
        <w:rPr>
          <w:rFonts w:ascii="Tahoma" w:eastAsia="Times New Roman" w:hAnsi="Tahoma" w:cs="Tahoma"/>
          <w:lang w:eastAsia="cs-CZ"/>
        </w:rPr>
        <w:t>WiFi</w:t>
      </w:r>
      <w:proofErr w:type="spellEnd"/>
      <w:r w:rsidRPr="00C4770D">
        <w:rPr>
          <w:rFonts w:ascii="Tahoma" w:eastAsia="Times New Roman" w:hAnsi="Tahoma" w:cs="Tahoma"/>
          <w:lang w:eastAsia="cs-CZ"/>
        </w:rPr>
        <w:t>, posilovnu, stolním tenisem a klubovnou.  V areálu budovy se nachází hřiště pro venkovní sporty (fotbal, volejbal, nohejbal, tenis, basketbal) a minigolf. Domov mládeže má vlastní parkoviště.</w:t>
      </w:r>
    </w:p>
    <w:p w14:paraId="4983B177" w14:textId="77777777" w:rsidR="0082316F" w:rsidRPr="00C4770D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ahoma" w:eastAsia="Times New Roman" w:hAnsi="Tahoma" w:cs="Tahoma"/>
          <w:lang w:eastAsia="cs-CZ"/>
        </w:rPr>
      </w:pPr>
      <w:r w:rsidRPr="00C4770D">
        <w:rPr>
          <w:rFonts w:ascii="Tahoma" w:eastAsia="Times New Roman" w:hAnsi="Tahoma" w:cs="Tahoma"/>
          <w:b/>
          <w:bCs/>
          <w:lang w:eastAsia="cs-CZ"/>
        </w:rPr>
        <w:t>Stravování: </w:t>
      </w:r>
      <w:r w:rsidRPr="00C4770D">
        <w:rPr>
          <w:rFonts w:ascii="Tahoma" w:eastAsia="Times New Roman" w:hAnsi="Tahoma" w:cs="Tahoma"/>
          <w:lang w:eastAsia="cs-CZ"/>
        </w:rPr>
        <w:t>Budova jídelny Středního odborného učiliště se nachází cca 500 m od Domova mládeže, cena dohodou. Další možnost stravování v restauraci, cca 150 m.</w:t>
      </w:r>
    </w:p>
    <w:p w14:paraId="4983B178" w14:textId="77777777" w:rsidR="0082316F" w:rsidRPr="00C4770D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ahoma" w:eastAsia="Times New Roman" w:hAnsi="Tahoma" w:cs="Tahoma"/>
          <w:lang w:eastAsia="cs-CZ"/>
        </w:rPr>
      </w:pPr>
      <w:r w:rsidRPr="00C4770D">
        <w:rPr>
          <w:rFonts w:ascii="Tahoma" w:eastAsia="Times New Roman" w:hAnsi="Tahoma" w:cs="Tahoma"/>
          <w:lang w:eastAsia="cs-CZ"/>
        </w:rPr>
        <w:t>Ubytování je možné hradit v hotovosti nebo bezhotovostním převodem na účet SOU Uherský Brod. Předběžné objednávky je třeba nahlásit mailem nebo telefonicky.</w:t>
      </w:r>
    </w:p>
    <w:p w14:paraId="4983B179" w14:textId="77777777" w:rsidR="0082316F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imes New Roman" w:eastAsia="Times New Roman" w:hAnsi="Times New Roman" w:cs="Times New Roman"/>
          <w:lang w:eastAsia="cs-CZ"/>
        </w:rPr>
      </w:pPr>
    </w:p>
    <w:p w14:paraId="4983B17A" w14:textId="77777777" w:rsidR="0082316F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imes New Roman" w:eastAsia="Times New Roman" w:hAnsi="Times New Roman" w:cs="Times New Roman"/>
          <w:lang w:eastAsia="cs-CZ"/>
        </w:rPr>
      </w:pPr>
    </w:p>
    <w:p w14:paraId="4983B17B" w14:textId="77777777" w:rsidR="0082316F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imes New Roman" w:eastAsia="Times New Roman" w:hAnsi="Times New Roman" w:cs="Times New Roman"/>
          <w:lang w:eastAsia="cs-CZ"/>
        </w:rPr>
      </w:pPr>
    </w:p>
    <w:p w14:paraId="4983B17C" w14:textId="77777777" w:rsidR="0082316F" w:rsidRPr="00BA2829" w:rsidRDefault="0082316F" w:rsidP="00436946">
      <w:pPr>
        <w:shd w:val="clear" w:color="auto" w:fill="FFFFFF"/>
        <w:spacing w:before="96" w:after="192" w:line="315" w:lineRule="atLeast"/>
        <w:jc w:val="both"/>
        <w:rPr>
          <w:rFonts w:ascii="Times New Roman" w:eastAsia="Times New Roman" w:hAnsi="Times New Roman" w:cs="Times New Roman"/>
          <w:lang w:eastAsia="cs-CZ"/>
        </w:rPr>
      </w:pPr>
    </w:p>
    <w:p w14:paraId="4983B17D" w14:textId="77777777" w:rsidR="0082316F" w:rsidRPr="000B604B" w:rsidRDefault="0082316F" w:rsidP="00436946">
      <w:pPr>
        <w:jc w:val="both"/>
      </w:pPr>
    </w:p>
    <w:sectPr w:rsidR="0082316F" w:rsidRPr="000B604B" w:rsidSect="00CA5A5C">
      <w:headerReference w:type="default" r:id="rId6"/>
      <w:footerReference w:type="default" r:id="rId7"/>
      <w:pgSz w:w="11900" w:h="16840"/>
      <w:pgMar w:top="2453" w:right="1417" w:bottom="2241" w:left="1417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73413" w14:textId="77777777" w:rsidR="007574A8" w:rsidRDefault="007574A8" w:rsidP="00CC1003">
      <w:r>
        <w:separator/>
      </w:r>
    </w:p>
  </w:endnote>
  <w:endnote w:type="continuationSeparator" w:id="0">
    <w:p w14:paraId="1D58B731" w14:textId="77777777" w:rsidR="007574A8" w:rsidRDefault="007574A8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6EF7B7-4E72-4DF0-8591-1C8D49185C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E8D1B1B-4A1F-4B0C-BD20-D263A2653F5C}"/>
  </w:font>
  <w:font w:name="Signika">
    <w:charset w:val="00"/>
    <w:family w:val="auto"/>
    <w:pitch w:val="variable"/>
    <w:sig w:usb0="A00000AF" w:usb1="00000003" w:usb2="00000000" w:usb3="00000000" w:csb0="00000093" w:csb1="00000000"/>
    <w:embedRegular r:id="rId3" w:fontKey="{AC03435D-DE52-4810-94CD-BB4944EDEDB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365CE14-604D-4FAB-B159-011B9FBCC053}"/>
    <w:embedBold r:id="rId5" w:fontKey="{D6D776A2-5FB9-46C1-AFFB-ED19B5C38C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F7D0BE4-984F-429E-AFD8-48208EC9A83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D14D983-66FB-476B-BFDE-2D9964B379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B183" w14:textId="77777777"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Bankovní spojení: ČSOB Uherský Brod, č.ú.124232268/0300, IČ: 000 55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107, DIČ: CZ00055107,</w:t>
    </w:r>
  </w:p>
  <w:p w14:paraId="4983B184" w14:textId="77777777"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telefon: 572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613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 xml:space="preserve">133, centrální e-mail: </w:t>
    </w:r>
    <w:hyperlink r:id="rId1" w:history="1">
      <w:r w:rsidRPr="00CA5A5C">
        <w:rPr>
          <w:rStyle w:val="Hypertextovodkaz"/>
          <w:color w:val="193028"/>
          <w:sz w:val="20"/>
          <w:szCs w:val="20"/>
          <w:u w:val="none"/>
        </w:rPr>
        <w:t>sou@sou-ub.cz</w:t>
      </w:r>
    </w:hyperlink>
    <w:r w:rsidRPr="00CA5A5C">
      <w:rPr>
        <w:color w:val="193028"/>
        <w:sz w:val="20"/>
        <w:szCs w:val="20"/>
      </w:rPr>
      <w:t>, webové stránky: www.sou-ub.cz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06DBC" w14:textId="77777777" w:rsidR="007574A8" w:rsidRDefault="007574A8" w:rsidP="00CC1003">
      <w:r>
        <w:separator/>
      </w:r>
    </w:p>
  </w:footnote>
  <w:footnote w:type="continuationSeparator" w:id="0">
    <w:p w14:paraId="3B247927" w14:textId="77777777" w:rsidR="007574A8" w:rsidRDefault="007574A8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B182" w14:textId="77777777" w:rsidR="00CC1003" w:rsidRDefault="000B604B" w:rsidP="00CC1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983B185" wp14:editId="4983B186">
          <wp:simplePos x="0" y="0"/>
          <wp:positionH relativeFrom="column">
            <wp:posOffset>-929612</wp:posOffset>
          </wp:positionH>
          <wp:positionV relativeFrom="paragraph">
            <wp:posOffset>-568850</wp:posOffset>
          </wp:positionV>
          <wp:extent cx="7661855" cy="10829614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-tis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855" cy="1082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03"/>
    <w:rsid w:val="000219FC"/>
    <w:rsid w:val="000B604B"/>
    <w:rsid w:val="00186448"/>
    <w:rsid w:val="001F54D9"/>
    <w:rsid w:val="00245367"/>
    <w:rsid w:val="00261D27"/>
    <w:rsid w:val="002C5339"/>
    <w:rsid w:val="003665D8"/>
    <w:rsid w:val="003731F8"/>
    <w:rsid w:val="003C2CAB"/>
    <w:rsid w:val="00417656"/>
    <w:rsid w:val="00436946"/>
    <w:rsid w:val="004877A8"/>
    <w:rsid w:val="005A766F"/>
    <w:rsid w:val="005F1AC1"/>
    <w:rsid w:val="006A10D5"/>
    <w:rsid w:val="00734275"/>
    <w:rsid w:val="007574A8"/>
    <w:rsid w:val="0082316F"/>
    <w:rsid w:val="008B5403"/>
    <w:rsid w:val="008C1951"/>
    <w:rsid w:val="008C4C85"/>
    <w:rsid w:val="0090506A"/>
    <w:rsid w:val="00985DF3"/>
    <w:rsid w:val="00AB21D9"/>
    <w:rsid w:val="00AD0911"/>
    <w:rsid w:val="00BA6C5A"/>
    <w:rsid w:val="00C2200C"/>
    <w:rsid w:val="00C4770D"/>
    <w:rsid w:val="00C72852"/>
    <w:rsid w:val="00CA5A5C"/>
    <w:rsid w:val="00CC1003"/>
    <w:rsid w:val="00CC5B15"/>
    <w:rsid w:val="00D739FD"/>
    <w:rsid w:val="00DC672D"/>
    <w:rsid w:val="00DD67D6"/>
    <w:rsid w:val="00E63E21"/>
    <w:rsid w:val="00E70C6F"/>
    <w:rsid w:val="00F1100F"/>
    <w:rsid w:val="00FA0F8D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3B16F"/>
  <w14:defaultImageDpi w14:val="32767"/>
  <w15:docId w15:val="{5369BF2D-94CD-42DB-9E42-2B2CA1414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Ivana Langweilová</cp:lastModifiedBy>
  <cp:revision>7</cp:revision>
  <dcterms:created xsi:type="dcterms:W3CDTF">2020-05-29T06:23:00Z</dcterms:created>
  <dcterms:modified xsi:type="dcterms:W3CDTF">2023-09-13T07:35:00Z</dcterms:modified>
</cp:coreProperties>
</file>